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1933" w:right="0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212"/>
        <w:ind w:left="0" w:right="0"/>
        <w:rPr>
          <w:rFonts w:ascii="Times New Roman"/>
        </w:rPr>
      </w:pPr>
    </w:p>
    <w:p>
      <w:pPr>
        <w:spacing w:line="218" w:lineRule="auto" w:before="0"/>
        <w:ind w:left="110" w:right="98" w:firstLine="0"/>
        <w:jc w:val="left"/>
        <w:rPr>
          <w:rFonts w:ascii="Baskerville SemiBold"/>
          <w:b/>
          <w:i/>
          <w:sz w:val="20"/>
        </w:rPr>
      </w:pPr>
      <w:r>
        <w:rPr>
          <w:rFonts w:ascii="Baskerville SemiBold"/>
          <w:b/>
          <w:color w:val="231F20"/>
          <w:sz w:val="20"/>
        </w:rPr>
        <w:t>Ballymakenny</w:t>
      </w:r>
      <w:r>
        <w:rPr>
          <w:rFonts w:ascii="Baskerville SemiBold"/>
          <w:b/>
          <w:color w:val="231F20"/>
          <w:spacing w:val="-6"/>
          <w:sz w:val="20"/>
        </w:rPr>
        <w:t> </w:t>
      </w:r>
      <w:r>
        <w:rPr>
          <w:rFonts w:ascii="Baskerville SemiBold"/>
          <w:b/>
          <w:color w:val="231F20"/>
          <w:sz w:val="20"/>
        </w:rPr>
        <w:t>College:</w:t>
      </w:r>
      <w:r>
        <w:rPr>
          <w:rFonts w:ascii="Baskerville SemiBold"/>
          <w:b/>
          <w:color w:val="231F20"/>
          <w:spacing w:val="-7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This</w:t>
      </w:r>
      <w:r>
        <w:rPr>
          <w:rFonts w:ascii="Baskerville SemiBold"/>
          <w:b/>
          <w:i/>
          <w:color w:val="231F20"/>
          <w:spacing w:val="-6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statement</w:t>
      </w:r>
      <w:r>
        <w:rPr>
          <w:rFonts w:ascii="Baskerville SemiBold"/>
          <w:b/>
          <w:i/>
          <w:color w:val="231F20"/>
          <w:spacing w:val="-6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was</w:t>
      </w:r>
      <w:r>
        <w:rPr>
          <w:rFonts w:ascii="Baskerville SemiBold"/>
          <w:b/>
          <w:i/>
          <w:color w:val="231F20"/>
          <w:spacing w:val="-6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agreed</w:t>
      </w:r>
      <w:r>
        <w:rPr>
          <w:rFonts w:ascii="Baskerville SemiBold"/>
          <w:b/>
          <w:i/>
          <w:color w:val="231F20"/>
          <w:spacing w:val="-7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between</w:t>
      </w:r>
      <w:r>
        <w:rPr>
          <w:rFonts w:ascii="Baskerville SemiBold"/>
          <w:b/>
          <w:i/>
          <w:color w:val="231F20"/>
          <w:spacing w:val="-6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Educate</w:t>
      </w:r>
      <w:r>
        <w:rPr>
          <w:rFonts w:ascii="Baskerville SemiBold"/>
          <w:b/>
          <w:i/>
          <w:color w:val="231F20"/>
          <w:spacing w:val="-7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Together</w:t>
      </w:r>
      <w:r>
        <w:rPr>
          <w:rFonts w:ascii="Baskerville SemiBold"/>
          <w:b/>
          <w:i/>
          <w:color w:val="231F20"/>
          <w:spacing w:val="-6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and Louth Meath Education and Training Board (LMETB)</w:t>
      </w:r>
    </w:p>
    <w:p>
      <w:pPr>
        <w:pStyle w:val="BodyText"/>
        <w:spacing w:line="230" w:lineRule="auto" w:before="250"/>
      </w:pPr>
      <w:r>
        <w:rPr>
          <w:color w:val="231F20"/>
        </w:rPr>
        <w:t>Ballymakenny College is a community school recognised by the Department of</w:t>
      </w:r>
      <w:r>
        <w:rPr>
          <w:color w:val="231F20"/>
          <w:spacing w:val="35"/>
        </w:rPr>
        <w:t> </w:t>
      </w:r>
      <w:r>
        <w:rPr>
          <w:color w:val="231F20"/>
        </w:rPr>
        <w:t>Education (DE). It is multi-denominational and co-educational and Educate Together and Louth Meath Education and Training Board are its joint patrons. As such, it operates within the regulations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Department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Education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Skills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follows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curricular programmes prescribed.</w:t>
      </w:r>
    </w:p>
    <w:p>
      <w:pPr>
        <w:pStyle w:val="BodyText"/>
        <w:spacing w:line="230" w:lineRule="auto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committed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inclusive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equality-based</w:t>
      </w:r>
      <w:r>
        <w:rPr>
          <w:color w:val="231F20"/>
          <w:spacing w:val="-5"/>
        </w:rPr>
        <w:t> </w:t>
      </w:r>
      <w:r>
        <w:rPr>
          <w:color w:val="231F20"/>
        </w:rPr>
        <w:t>values</w:t>
      </w:r>
      <w:r>
        <w:rPr>
          <w:color w:val="231F20"/>
          <w:spacing w:val="-6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Educate Together Charter and Mission Statement, and the Louth Meath ETB core values of excellence in education, care, equality, community and respect.</w:t>
      </w:r>
    </w:p>
    <w:p>
      <w:pPr>
        <w:pStyle w:val="BodyText"/>
        <w:spacing w:line="230" w:lineRule="auto"/>
      </w:pPr>
      <w:r>
        <w:rPr>
          <w:color w:val="231F20"/>
        </w:rPr>
        <w:t>Ballymakenny College is learner-centred, equality-based and democratically run. This means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members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community,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social,</w:t>
      </w:r>
      <w:r>
        <w:rPr>
          <w:color w:val="231F20"/>
          <w:spacing w:val="-6"/>
        </w:rPr>
        <w:t> </w:t>
      </w:r>
      <w:r>
        <w:rPr>
          <w:color w:val="231F20"/>
        </w:rPr>
        <w:t>cultural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belief background, work together in an atmosphere of</w:t>
      </w:r>
      <w:r>
        <w:rPr>
          <w:color w:val="231F20"/>
          <w:spacing w:val="40"/>
        </w:rPr>
        <w:t> </w:t>
      </w:r>
      <w:r>
        <w:rPr>
          <w:color w:val="231F20"/>
        </w:rPr>
        <w:t>dignity and respect.</w:t>
      </w:r>
    </w:p>
    <w:p>
      <w:pPr>
        <w:pStyle w:val="BodyText"/>
        <w:spacing w:line="230" w:lineRule="auto"/>
      </w:pP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vision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equality-based</w:t>
      </w:r>
      <w:r>
        <w:rPr>
          <w:color w:val="231F20"/>
          <w:spacing w:val="-3"/>
        </w:rPr>
        <w:t> </w:t>
      </w:r>
      <w:r>
        <w:rPr>
          <w:color w:val="231F20"/>
        </w:rPr>
        <w:t>model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second-level</w:t>
      </w:r>
      <w:r>
        <w:rPr>
          <w:color w:val="231F20"/>
          <w:spacing w:val="-3"/>
        </w:rPr>
        <w:t> </w:t>
      </w:r>
      <w:r>
        <w:rPr>
          <w:color w:val="231F20"/>
        </w:rPr>
        <w:t>school;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student at its centre and is run as a participatory democracy, with respectful partnership between parents, students, staff and school management.</w:t>
      </w:r>
    </w:p>
    <w:p>
      <w:pPr>
        <w:pStyle w:val="BodyText"/>
        <w:spacing w:line="230" w:lineRule="auto"/>
      </w:pPr>
      <w:r>
        <w:rPr>
          <w:color w:val="231F20"/>
        </w:rPr>
        <w:t>We aim to create a vibrant, welcoming school community with positive teacher-student relationships, in which every student feels a real sense of</w:t>
      </w:r>
      <w:r>
        <w:rPr>
          <w:color w:val="231F20"/>
          <w:spacing w:val="39"/>
        </w:rPr>
        <w:t> </w:t>
      </w:r>
      <w:r>
        <w:rPr>
          <w:color w:val="231F20"/>
        </w:rPr>
        <w:t>belonging. Each student is encouraged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explore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full</w:t>
      </w:r>
      <w:r>
        <w:rPr>
          <w:color w:val="231F20"/>
          <w:spacing w:val="-3"/>
        </w:rPr>
        <w:t> </w:t>
      </w:r>
      <w:r>
        <w:rPr>
          <w:color w:val="231F20"/>
        </w:rPr>
        <w:t>range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abilities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supported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reach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full</w:t>
      </w:r>
      <w:r>
        <w:rPr>
          <w:color w:val="231F20"/>
          <w:spacing w:val="-3"/>
        </w:rPr>
        <w:t> </w:t>
      </w:r>
      <w:r>
        <w:rPr>
          <w:color w:val="231F20"/>
        </w:rPr>
        <w:t>academic and social potential, whatever their background and identity.</w:t>
      </w:r>
    </w:p>
    <w:p>
      <w:pPr>
        <w:pStyle w:val="BodyText"/>
        <w:spacing w:line="230" w:lineRule="auto"/>
      </w:pPr>
      <w:r>
        <w:rPr>
          <w:color w:val="231F20"/>
        </w:rPr>
        <w:t>Our equality-based and multi-denominational ethos provides a strong moral, ethical and spiritual</w:t>
      </w:r>
      <w:r>
        <w:rPr>
          <w:color w:val="231F20"/>
          <w:spacing w:val="-4"/>
        </w:rPr>
        <w:t> </w:t>
      </w:r>
      <w:r>
        <w:rPr>
          <w:color w:val="231F20"/>
        </w:rPr>
        <w:t>framework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community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informs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and all policies and practices in the daily life of</w:t>
      </w:r>
      <w:r>
        <w:rPr>
          <w:color w:val="231F20"/>
          <w:spacing w:val="40"/>
        </w:rPr>
        <w:t> </w:t>
      </w:r>
      <w:r>
        <w:rPr>
          <w:color w:val="231F20"/>
        </w:rPr>
        <w:t>the school.</w:t>
      </w:r>
    </w:p>
    <w:p>
      <w:pPr>
        <w:pStyle w:val="BodyText"/>
        <w:spacing w:line="230" w:lineRule="auto"/>
      </w:pP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ethical</w:t>
      </w:r>
      <w:r>
        <w:rPr>
          <w:color w:val="231F20"/>
          <w:spacing w:val="-4"/>
        </w:rPr>
        <w:t> </w:t>
      </w:r>
      <w:r>
        <w:rPr>
          <w:color w:val="231F20"/>
        </w:rPr>
        <w:t>education</w:t>
      </w:r>
      <w:r>
        <w:rPr>
          <w:color w:val="231F20"/>
          <w:spacing w:val="-5"/>
        </w:rPr>
        <w:t> </w:t>
      </w:r>
      <w:r>
        <w:rPr>
          <w:color w:val="231F20"/>
        </w:rPr>
        <w:t>curriculum,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includes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different religions and belief</w:t>
      </w:r>
      <w:r>
        <w:rPr>
          <w:color w:val="231F20"/>
          <w:spacing w:val="40"/>
        </w:rPr>
        <w:t> </w:t>
      </w:r>
      <w:r>
        <w:rPr>
          <w:color w:val="231F20"/>
        </w:rPr>
        <w:t>systems, equality and justice issues and an ethical approach to the environment.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equality-based,</w:t>
      </w:r>
      <w:r>
        <w:rPr>
          <w:color w:val="231F20"/>
          <w:spacing w:val="-5"/>
        </w:rPr>
        <w:t> </w:t>
      </w:r>
      <w:r>
        <w:rPr>
          <w:color w:val="231F20"/>
        </w:rPr>
        <w:t>ethical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democratic</w:t>
      </w:r>
      <w:r>
        <w:rPr>
          <w:color w:val="231F20"/>
          <w:spacing w:val="-6"/>
        </w:rPr>
        <w:t> </w:t>
      </w:r>
      <w:r>
        <w:rPr>
          <w:color w:val="231F20"/>
        </w:rPr>
        <w:t>ethos,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is committed to embedding and modeling sustainable and eco-friendly practices</w:t>
      </w:r>
    </w:p>
    <w:p>
      <w:pPr>
        <w:pStyle w:val="BodyText"/>
        <w:spacing w:line="230" w:lineRule="auto"/>
      </w:pPr>
      <w:r>
        <w:rPr>
          <w:color w:val="231F20"/>
        </w:rPr>
        <w:t>Ballymakenny College aims to provide an education that will enable all students to contribute meaningfully to their communities, embrace the rights and responsibilities of citizenship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democratic</w:t>
      </w:r>
      <w:r>
        <w:rPr>
          <w:color w:val="231F20"/>
          <w:spacing w:val="-6"/>
        </w:rPr>
        <w:t> </w:t>
      </w:r>
      <w:r>
        <w:rPr>
          <w:color w:val="231F20"/>
        </w:rPr>
        <w:t>society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develop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knowledge,</w:t>
      </w:r>
      <w:r>
        <w:rPr>
          <w:color w:val="231F20"/>
          <w:spacing w:val="-5"/>
        </w:rPr>
        <w:t> </w:t>
      </w:r>
      <w:r>
        <w:rPr>
          <w:color w:val="231F20"/>
        </w:rPr>
        <w:t>skills,</w:t>
      </w:r>
      <w:r>
        <w:rPr>
          <w:color w:val="231F20"/>
          <w:spacing w:val="-5"/>
        </w:rPr>
        <w:t> </w:t>
      </w:r>
      <w:r>
        <w:rPr>
          <w:color w:val="231F20"/>
        </w:rPr>
        <w:t>attitudes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values necessary to live, learn and work in the 21st century.</w:t>
      </w:r>
    </w:p>
    <w:p>
      <w:pPr>
        <w:pStyle w:val="BodyText"/>
        <w:spacing w:before="259"/>
        <w:ind w:left="0" w:right="0"/>
      </w:pPr>
    </w:p>
    <w:p>
      <w:pPr>
        <w:spacing w:before="0"/>
        <w:ind w:left="0" w:right="104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41</w:t>
      </w:r>
    </w:p>
    <w:sectPr>
      <w:type w:val="continuous"/>
      <w:pgSz w:w="8630" w:h="11910"/>
      <w:pgMar w:top="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Baskerville SemiBold">
    <w:altName w:val="Baskerville SemiBol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8"/>
      <w:ind w:left="110" w:right="98"/>
    </w:pPr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2024-01-10T10:47:56Z</dcterms:created>
  <dcterms:modified xsi:type="dcterms:W3CDTF">2024-01-10T10:47:56Z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